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B85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Cs/>
          <w:color w:val="000000"/>
          <w:sz w:val="44"/>
          <w:szCs w:val="44"/>
          <w:lang w:val="en-US" w:eastAsia="zh-CN"/>
        </w:rPr>
        <w:t>裕民县</w:t>
      </w:r>
      <w:r>
        <w:rPr>
          <w:rFonts w:hint="default" w:ascii="Times New Roman" w:hAnsi="Times New Roman" w:eastAsia="方正小标宋简体" w:cs="Times New Roman"/>
          <w:bCs/>
          <w:color w:val="000000"/>
          <w:sz w:val="44"/>
          <w:szCs w:val="44"/>
        </w:rPr>
        <w:t>市场监督管理局</w:t>
      </w:r>
    </w:p>
    <w:p w14:paraId="5972E02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14:paraId="0A81D3F7">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u w:val="none"/>
          <w:lang w:val="en-US" w:eastAsia="zh-CN"/>
        </w:rPr>
        <w:t>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76-3</w:t>
      </w:r>
      <w:r>
        <w:rPr>
          <w:rFonts w:hint="default" w:ascii="Times New Roman" w:hAnsi="Times New Roman" w:eastAsia="仿宋_GB2312" w:cs="Times New Roman"/>
          <w:sz w:val="32"/>
          <w:szCs w:val="32"/>
          <w:u w:val="none"/>
        </w:rPr>
        <w:t>号</w:t>
      </w:r>
    </w:p>
    <w:p w14:paraId="2BC4AC3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当事人：裕民县真源养殖农民专业合作社</w:t>
      </w:r>
    </w:p>
    <w:p w14:paraId="6932B53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eastAsia="zh-CN"/>
        </w:rPr>
      </w:pPr>
      <w:r>
        <w:rPr>
          <w:rFonts w:hint="default" w:ascii="Times New Roman" w:hAnsi="Times New Roman" w:eastAsia="仿宋_GB2312" w:cs="Times New Roman"/>
          <w:kern w:val="1"/>
          <w:sz w:val="32"/>
          <w:szCs w:val="32"/>
          <w:u w:val="none"/>
        </w:rPr>
        <w:t>主体资格证照名称：</w:t>
      </w:r>
      <w:r>
        <w:rPr>
          <w:rFonts w:hint="default" w:ascii="Times New Roman" w:hAnsi="Times New Roman" w:eastAsia="仿宋_GB2312" w:cs="Times New Roman"/>
          <w:kern w:val="1"/>
          <w:sz w:val="32"/>
          <w:szCs w:val="32"/>
          <w:u w:val="none"/>
          <w:lang w:val="en-US" w:eastAsia="zh-CN"/>
        </w:rPr>
        <w:t>营业执照</w:t>
      </w:r>
    </w:p>
    <w:p w14:paraId="20886BA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统一社会信用代码</w:t>
      </w:r>
      <w:r>
        <w:rPr>
          <w:rFonts w:hint="default" w:ascii="Times New Roman" w:hAnsi="Times New Roman" w:eastAsia="仿宋_GB2312" w:cs="Times New Roman"/>
          <w:kern w:val="1"/>
          <w:sz w:val="32"/>
          <w:szCs w:val="32"/>
          <w:u w:val="none"/>
          <w:lang w:eastAsia="zh-CN"/>
        </w:rPr>
        <w:t>（注册号）</w:t>
      </w:r>
      <w:r>
        <w:rPr>
          <w:rFonts w:hint="default" w:ascii="Times New Roman" w:hAnsi="Times New Roman" w:eastAsia="仿宋_GB2312" w:cs="Times New Roman"/>
          <w:kern w:val="1"/>
          <w:sz w:val="32"/>
          <w:szCs w:val="32"/>
          <w:u w:val="none"/>
        </w:rPr>
        <w:t>：936542253134997629</w:t>
      </w:r>
    </w:p>
    <w:p w14:paraId="0208264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kern w:val="1"/>
          <w:sz w:val="32"/>
          <w:szCs w:val="32"/>
          <w:u w:val="none"/>
          <w:lang w:eastAsia="zh-CN"/>
        </w:rPr>
        <w:t>（住址）</w:t>
      </w:r>
      <w:r>
        <w:rPr>
          <w:rFonts w:hint="default" w:ascii="Times New Roman" w:hAnsi="Times New Roman" w:eastAsia="仿宋_GB2312" w:cs="Times New Roman"/>
          <w:kern w:val="1"/>
          <w:sz w:val="32"/>
          <w:szCs w:val="32"/>
          <w:u w:val="none"/>
        </w:rPr>
        <w:t>：新疆塔城地区裕民县吉也克乡毕提坤村</w:t>
      </w:r>
    </w:p>
    <w:p w14:paraId="529F21D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法定代表人（负责人）</w:t>
      </w:r>
      <w:r>
        <w:rPr>
          <w:rFonts w:hint="default" w:ascii="Times New Roman" w:hAnsi="Times New Roman" w:eastAsia="仿宋_GB2312" w:cs="Times New Roman"/>
          <w:kern w:val="1"/>
          <w:sz w:val="32"/>
          <w:szCs w:val="32"/>
          <w:u w:val="none"/>
        </w:rPr>
        <w:t>：马海军</w:t>
      </w:r>
    </w:p>
    <w:p w14:paraId="4A61F6F5">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我局在依法履职中发现，当事人</w:t>
      </w:r>
      <w:r>
        <w:rPr>
          <w:rFonts w:hint="default" w:ascii="Times New Roman" w:hAnsi="Times New Roman" w:eastAsia="仿宋_GB2312" w:cs="Times New Roman"/>
          <w:color w:val="00000A"/>
          <w:sz w:val="32"/>
          <w:szCs w:val="32"/>
          <w:u w:val="none"/>
          <w:lang w:val="en-US" w:eastAsia="zh-CN"/>
        </w:rPr>
        <w:t>已不在原地址经营不按规定申请办理变更登记，在我局依法责令限期办理变更登记后，拒不办理。</w:t>
      </w:r>
      <w:r>
        <w:rPr>
          <w:rFonts w:hint="default" w:ascii="Times New Roman" w:hAnsi="Times New Roman" w:eastAsia="仿宋_GB2312" w:cs="Times New Roman"/>
          <w:bCs/>
          <w:sz w:val="32"/>
          <w:szCs w:val="32"/>
          <w:highlight w:val="none"/>
          <w:u w:val="none"/>
          <w:lang w:val="en-US" w:eastAsia="zh-CN"/>
        </w:rPr>
        <w:t>2025</w:t>
      </w:r>
      <w:r>
        <w:rPr>
          <w:rFonts w:hint="default" w:ascii="Times New Roman" w:hAnsi="Times New Roman" w:eastAsia="仿宋_GB2312" w:cs="Times New Roman"/>
          <w:bCs/>
          <w:sz w:val="32"/>
          <w:szCs w:val="32"/>
          <w:highlight w:val="none"/>
          <w:u w:val="none"/>
        </w:rPr>
        <w:t>年</w:t>
      </w:r>
      <w:r>
        <w:rPr>
          <w:rFonts w:hint="default" w:ascii="Times New Roman" w:hAnsi="Times New Roman" w:eastAsia="仿宋_GB2312" w:cs="Times New Roman"/>
          <w:bCs/>
          <w:sz w:val="32"/>
          <w:szCs w:val="32"/>
          <w:highlight w:val="none"/>
          <w:u w:val="none"/>
          <w:lang w:val="en-US" w:eastAsia="zh-CN"/>
        </w:rPr>
        <w:t>10</w:t>
      </w:r>
      <w:r>
        <w:rPr>
          <w:rFonts w:hint="default" w:ascii="Times New Roman" w:hAnsi="Times New Roman" w:eastAsia="仿宋_GB2312" w:cs="Times New Roman"/>
          <w:bCs/>
          <w:sz w:val="32"/>
          <w:szCs w:val="32"/>
          <w:highlight w:val="none"/>
          <w:u w:val="none"/>
        </w:rPr>
        <w:t>月</w:t>
      </w:r>
      <w:r>
        <w:rPr>
          <w:rFonts w:hint="default" w:ascii="Times New Roman" w:hAnsi="Times New Roman" w:eastAsia="仿宋_GB2312" w:cs="Times New Roman"/>
          <w:bCs/>
          <w:sz w:val="32"/>
          <w:szCs w:val="32"/>
          <w:highlight w:val="none"/>
          <w:u w:val="none"/>
          <w:lang w:val="en-US" w:eastAsia="zh-CN"/>
        </w:rPr>
        <w:t>16</w:t>
      </w:r>
      <w:r>
        <w:rPr>
          <w:rFonts w:hint="default" w:ascii="Times New Roman" w:hAnsi="Times New Roman" w:eastAsia="仿宋_GB2312" w:cs="Times New Roman"/>
          <w:bCs/>
          <w:sz w:val="32"/>
          <w:szCs w:val="32"/>
          <w:highlight w:val="none"/>
          <w:u w:val="none"/>
        </w:rPr>
        <w:t>日予以立案调查</w:t>
      </w:r>
      <w:r>
        <w:rPr>
          <w:rFonts w:hint="default" w:ascii="Times New Roman" w:hAnsi="Times New Roman" w:eastAsia="仿宋_GB2312" w:cs="Times New Roman"/>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12DAF9A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当事人已不在原注册地址新疆塔城地区裕民县吉也克镇毕提坤村经营，当事人自成立后，2023年、2024年度在“国家企业信用信息公示系统（新疆）”报送年度报告公示信息的“企业经营状态”为“存续（歇业）”，裕民县真源养殖农民专业合作社在税务机关进行营业纳税申报信息显示为：非正常户注销状态（非正常满2年的纳税人）。2025年8月11日我局依法向当事人送达了《责令改正通知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责令改正通知公告》（塔裕市监责改〔2025〕19号），责令期限办理变更登记，当事人逾期拒不办理。</w:t>
      </w:r>
    </w:p>
    <w:p w14:paraId="35912A5E">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上述事实，主要有以下证据证明：</w:t>
      </w:r>
    </w:p>
    <w:p w14:paraId="4AFFCF23">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kern w:val="1"/>
          <w:sz w:val="32"/>
          <w:szCs w:val="32"/>
          <w:u w:val="none"/>
          <w:lang w:val="en-US" w:eastAsia="zh-CN"/>
        </w:rPr>
        <w:t xml:space="preserve"> </w:t>
      </w:r>
      <w:r>
        <w:rPr>
          <w:rFonts w:hint="default" w:ascii="Times New Roman" w:hAnsi="Times New Roman" w:eastAsia="仿宋_GB2312" w:cs="Times New Roman"/>
          <w:kern w:val="1"/>
          <w:sz w:val="32"/>
          <w:szCs w:val="32"/>
          <w:u w:val="none"/>
        </w:rPr>
        <w:t>裕民县真源养殖农民专业合作社</w:t>
      </w:r>
      <w:r>
        <w:rPr>
          <w:rFonts w:hint="default" w:ascii="Times New Roman" w:hAnsi="Times New Roman" w:eastAsia="仿宋_GB2312" w:cs="Times New Roman"/>
          <w:sz w:val="32"/>
          <w:szCs w:val="32"/>
          <w:highlight w:val="none"/>
          <w:u w:val="none"/>
          <w:lang w:val="en-US" w:eastAsia="zh-CN"/>
        </w:rPr>
        <w:t>的登记注册信息、证明</w:t>
      </w:r>
      <w:r>
        <w:rPr>
          <w:rFonts w:hint="default" w:ascii="Times New Roman" w:hAnsi="Times New Roman" w:eastAsia="仿宋_GB2312" w:cs="Times New Roman"/>
          <w:kern w:val="1"/>
          <w:sz w:val="32"/>
          <w:szCs w:val="32"/>
          <w:u w:val="none"/>
        </w:rPr>
        <w:t>裕民县真源养殖农民专业合作社</w:t>
      </w:r>
      <w:r>
        <w:rPr>
          <w:rFonts w:hint="default"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sz w:val="32"/>
          <w:szCs w:val="32"/>
          <w:highlight w:val="none"/>
          <w:u w:val="none"/>
          <w:lang w:val="en-US" w:eastAsia="zh-CN"/>
        </w:rPr>
        <w:t>成立情况</w:t>
      </w:r>
      <w:bookmarkStart w:id="0" w:name="_Hlk10194399"/>
      <w:r>
        <w:rPr>
          <w:rFonts w:hint="eastAsia" w:ascii="Times New Roman" w:hAnsi="Times New Roman" w:eastAsia="仿宋_GB2312" w:cs="Times New Roman"/>
          <w:sz w:val="32"/>
          <w:szCs w:val="32"/>
          <w:highlight w:val="none"/>
          <w:u w:val="none"/>
          <w:lang w:val="en-US" w:eastAsia="zh-CN"/>
        </w:rPr>
        <w:t>。</w:t>
      </w:r>
    </w:p>
    <w:bookmarkEnd w:id="0"/>
    <w:p w14:paraId="4DFAD937">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eastAsia="仿宋_GB2312" w:cs="Times New Roman"/>
          <w:kern w:val="1"/>
          <w:sz w:val="32"/>
          <w:szCs w:val="32"/>
          <w:u w:val="none"/>
          <w:lang w:val="en-US" w:eastAsia="zh-CN"/>
        </w:rPr>
        <w:t xml:space="preserve"> </w:t>
      </w:r>
      <w:r>
        <w:rPr>
          <w:rFonts w:hint="default" w:ascii="Times New Roman" w:hAnsi="Times New Roman" w:eastAsia="仿宋_GB2312" w:cs="Times New Roman"/>
          <w:kern w:val="1"/>
          <w:sz w:val="32"/>
          <w:szCs w:val="32"/>
          <w:u w:val="none"/>
        </w:rPr>
        <w:t>裕民县真源养殖农民专业合作社</w:t>
      </w:r>
      <w:r>
        <w:rPr>
          <w:rFonts w:hint="default"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lang w:val="en-US" w:eastAsia="zh-CN"/>
        </w:rPr>
        <w:t>国家企业信用信息公示系统（新疆）”的年度报告公示信息，证明当事人</w:t>
      </w:r>
      <w:bookmarkStart w:id="1" w:name="_Hlk17819232"/>
      <w:r>
        <w:rPr>
          <w:rFonts w:hint="default"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2024年在</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lang w:val="en-US" w:eastAsia="zh-CN"/>
        </w:rPr>
        <w:t>国家企业信用信息公示系统（新疆）”未进行年报的事实</w:t>
      </w:r>
      <w:bookmarkEnd w:id="1"/>
      <w:r>
        <w:rPr>
          <w:rFonts w:hint="eastAsia" w:ascii="Times New Roman" w:hAnsi="Times New Roman" w:eastAsia="仿宋_GB2312" w:cs="Times New Roman"/>
          <w:sz w:val="32"/>
          <w:szCs w:val="32"/>
          <w:highlight w:val="none"/>
          <w:lang w:val="en-US" w:eastAsia="zh-CN"/>
        </w:rPr>
        <w:t>。</w:t>
      </w:r>
    </w:p>
    <w:p w14:paraId="3D047367">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2025年10月13日由裕民县吉也克镇毕提坤村村民委员会开具的证明一份，证明裕民县真源养殖农民专业合作社已不在原地址经营，该当事人正在服刑，无法取得联系的事实。</w:t>
      </w:r>
    </w:p>
    <w:p w14:paraId="4D270D2D">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2</w:t>
      </w:r>
      <w:r>
        <w:rPr>
          <w:rFonts w:hint="default" w:ascii="Times New Roman" w:hAnsi="Times New Roman" w:eastAsia="仿宋_GB2312" w:cs="Times New Roman"/>
          <w:sz w:val="32"/>
          <w:szCs w:val="32"/>
          <w:highlight w:val="none"/>
          <w:u w:val="none"/>
          <w:lang w:val="en-US" w:eastAsia="zh-CN"/>
        </w:rPr>
        <w:t>025年10月13日制作的现场笔录1份，证明执法人员在裕民县真源养殖农民专业合作社登记注册的经营场所地址进行检查时，发现该场所无人经营，无法与当事人取得联系的事实。</w:t>
      </w:r>
    </w:p>
    <w:p w14:paraId="6B832779">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textAlignment w:val="baseline"/>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2025年10月13日拍摄的现场照片</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份，证明执法人员去裕民县真源养殖农民专业合作社所登记注册的经营场所进行现场检查时，发现该场所无人经营的事实。</w:t>
      </w:r>
    </w:p>
    <w:p w14:paraId="4E38D936">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2025年10月15日的通话记录截图</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份，证明执法人员拨打裕民县真源养殖农民专业合作社所登记注册的电话号码，无法与当事人取得联系的事实。</w:t>
      </w:r>
    </w:p>
    <w:p w14:paraId="6DEA5E17">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bCs/>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w:t>
      </w:r>
      <w:r>
        <w:rPr>
          <w:rFonts w:hint="eastAsia" w:eastAsia="仿宋_GB2312" w:cs="Times New Roman"/>
          <w:sz w:val="32"/>
          <w:szCs w:val="32"/>
          <w:highlight w:val="none"/>
          <w:u w:val="none"/>
          <w:lang w:val="en-US" w:eastAsia="zh-CN"/>
        </w:rPr>
        <w:t>8月11日</w:t>
      </w:r>
      <w:r>
        <w:rPr>
          <w:rFonts w:hint="default" w:ascii="Times New Roman" w:hAnsi="Times New Roman" w:eastAsia="仿宋_GB2312" w:cs="Times New Roman"/>
          <w:sz w:val="32"/>
          <w:szCs w:val="32"/>
          <w:highlight w:val="none"/>
          <w:u w:val="none"/>
          <w:lang w:val="en-US" w:eastAsia="zh-CN"/>
        </w:rPr>
        <w:t>下达的</w:t>
      </w:r>
      <w:r>
        <w:rPr>
          <w:rFonts w:hint="default" w:ascii="Times New Roman" w:hAnsi="Times New Roman" w:eastAsia="仿宋_GB2312" w:cs="Times New Roman"/>
          <w:bCs/>
          <w:kern w:val="0"/>
          <w:sz w:val="32"/>
          <w:szCs w:val="32"/>
          <w:highlight w:val="none"/>
          <w:u w:val="none"/>
          <w:lang w:val="en-US" w:eastAsia="zh-CN" w:bidi="zh-CN"/>
        </w:rPr>
        <w:t>《责令改正通知书》（塔裕市监责改〔2025〕19号）、《责令改正通知公告》（塔裕市监责改</w:t>
      </w:r>
      <w:r>
        <w:rPr>
          <w:rFonts w:hint="eastAsia" w:eastAsia="仿宋_GB2312" w:cs="Times New Roman"/>
          <w:bCs/>
          <w:kern w:val="0"/>
          <w:sz w:val="32"/>
          <w:szCs w:val="32"/>
          <w:highlight w:val="none"/>
          <w:u w:val="none"/>
          <w:lang w:val="en-US" w:eastAsia="zh-CN" w:bidi="zh-CN"/>
        </w:rPr>
        <w:t>告</w:t>
      </w:r>
      <w:r>
        <w:rPr>
          <w:rFonts w:hint="default" w:ascii="Times New Roman" w:hAnsi="Times New Roman" w:eastAsia="仿宋_GB2312" w:cs="Times New Roman"/>
          <w:bCs/>
          <w:kern w:val="0"/>
          <w:sz w:val="32"/>
          <w:szCs w:val="32"/>
          <w:highlight w:val="none"/>
          <w:u w:val="none"/>
          <w:lang w:val="en-US" w:eastAsia="zh-CN" w:bidi="zh-CN"/>
        </w:rPr>
        <w:t>〔2025〕19号）</w:t>
      </w:r>
      <w:r>
        <w:rPr>
          <w:rFonts w:hint="eastAsia" w:eastAsia="仿宋_GB2312" w:cs="Times New Roman"/>
          <w:kern w:val="0"/>
          <w:sz w:val="32"/>
          <w:szCs w:val="32"/>
          <w:highlight w:val="none"/>
          <w:u w:val="none"/>
          <w:lang w:val="en-US" w:eastAsia="zh-CN" w:bidi="zh-CN"/>
        </w:rPr>
        <w:t>1</w:t>
      </w:r>
      <w:r>
        <w:rPr>
          <w:rFonts w:hint="default" w:ascii="Times New Roman" w:hAnsi="Times New Roman" w:eastAsia="仿宋_GB2312" w:cs="Times New Roman"/>
          <w:kern w:val="0"/>
          <w:sz w:val="32"/>
          <w:szCs w:val="32"/>
          <w:highlight w:val="none"/>
          <w:u w:val="none"/>
          <w:lang w:val="en-US" w:eastAsia="zh-CN" w:bidi="zh-CN"/>
        </w:rPr>
        <w:t>份</w:t>
      </w:r>
      <w:r>
        <w:rPr>
          <w:rFonts w:hint="default" w:ascii="Times New Roman" w:hAnsi="Times New Roman" w:eastAsia="仿宋_GB2312" w:cs="Times New Roman"/>
          <w:sz w:val="32"/>
          <w:szCs w:val="32"/>
          <w:highlight w:val="none"/>
          <w:u w:val="none"/>
          <w:lang w:val="en-US" w:eastAsia="zh-CN"/>
        </w:rPr>
        <w:t>，证明我局依法责令当事人期限办理</w:t>
      </w:r>
      <w:bookmarkStart w:id="2" w:name="_GoBack"/>
      <w:bookmarkEnd w:id="2"/>
      <w:r>
        <w:rPr>
          <w:rFonts w:hint="default" w:ascii="Times New Roman" w:hAnsi="Times New Roman" w:eastAsia="仿宋_GB2312" w:cs="Times New Roman"/>
          <w:sz w:val="32"/>
          <w:szCs w:val="32"/>
          <w:highlight w:val="none"/>
          <w:u w:val="none"/>
          <w:lang w:val="en-US" w:eastAsia="zh-CN"/>
        </w:rPr>
        <w:t>变更登记。</w:t>
      </w:r>
    </w:p>
    <w:p w14:paraId="68C921EF">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kern w:val="0"/>
          <w:sz w:val="32"/>
          <w:szCs w:val="32"/>
          <w:lang w:val="en-US" w:eastAsia="zh-CN" w:bidi="zh-CN"/>
        </w:rPr>
        <w:t>2025年10月22日，我局依法向当事人公告送达了《行政处罚告知书》（塔裕市监</w:t>
      </w:r>
      <w:r>
        <w:rPr>
          <w:rFonts w:hint="eastAsia" w:ascii="Times New Roman" w:hAnsi="Times New Roman" w:eastAsia="仿宋_GB2312"/>
          <w:sz w:val="32"/>
          <w:szCs w:val="32"/>
          <w:u w:val="none"/>
          <w:lang w:val="en-US" w:eastAsia="zh-CN"/>
        </w:rPr>
        <w:t>处</w:t>
      </w:r>
      <w:r>
        <w:rPr>
          <w:rFonts w:hint="default" w:ascii="Times New Roman" w:hAnsi="Times New Roman" w:eastAsia="仿宋_GB2312" w:cs="Times New Roman"/>
          <w:kern w:val="0"/>
          <w:sz w:val="32"/>
          <w:szCs w:val="32"/>
          <w:lang w:val="en-US" w:eastAsia="zh-CN" w:bidi="zh-CN"/>
        </w:rPr>
        <w:t>告〔2025〕76号），当事人在法定期限内未提出陈述、申辩意见，也未要求举行听证。</w:t>
      </w:r>
    </w:p>
    <w:p w14:paraId="3B059446">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bidi="zh-CN"/>
        </w:rPr>
        <w:t>当事人的行为违反了《中华人民共和国市场主体登记管理条例实施细则》第三十一条“</w:t>
      </w:r>
      <w:r>
        <w:rPr>
          <w:rFonts w:hint="default" w:ascii="Times New Roman" w:hAnsi="Times New Roman" w:eastAsia="仿宋_GB2312" w:cs="Times New Roman"/>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66DFD78E">
      <w:pPr>
        <w:pStyle w:val="2"/>
        <w:keepNext w:val="0"/>
        <w:keepLines w:val="0"/>
        <w:pageBreakBefore w:val="0"/>
        <w:widowControl w:val="0"/>
        <w:kinsoku/>
        <w:wordWrap/>
        <w:overflowPunct/>
        <w:topLinePunct w:val="0"/>
        <w:autoSpaceDE w:val="0"/>
        <w:autoSpaceDN w:val="0"/>
        <w:bidi w:val="0"/>
        <w:adjustRightInd/>
        <w:snapToGrid/>
        <w:spacing w:after="0" w:line="560" w:lineRule="exact"/>
        <w:ind w:leftChars="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我局决定：吊销当事人的营业执照。</w:t>
      </w:r>
    </w:p>
    <w:p w14:paraId="1EE95B0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560DFB05">
      <w:pPr>
        <w:keepNext w:val="0"/>
        <w:keepLines w:val="0"/>
        <w:pageBreakBefore w:val="0"/>
        <w:kinsoku/>
        <w:overflowPunct/>
        <w:topLinePunct w:val="0"/>
        <w:bidi w:val="0"/>
        <w:spacing w:line="560" w:lineRule="exact"/>
        <w:rPr>
          <w:rFonts w:hint="default" w:ascii="Times New Roman" w:hAnsi="Times New Roman" w:eastAsia="仿宋_GB2312" w:cs="Times New Roman"/>
          <w:color w:val="000000"/>
          <w:sz w:val="32"/>
          <w:szCs w:val="32"/>
          <w:u w:val="none"/>
          <w:lang w:val="en-US" w:eastAsia="zh-CN"/>
        </w:rPr>
      </w:pPr>
    </w:p>
    <w:p w14:paraId="23D0DF65">
      <w:pPr>
        <w:keepNext w:val="0"/>
        <w:keepLines w:val="0"/>
        <w:pageBreakBefore w:val="0"/>
        <w:kinsoku/>
        <w:overflowPunct/>
        <w:topLinePunct w:val="0"/>
        <w:bidi w:val="0"/>
        <w:spacing w:line="560" w:lineRule="exact"/>
        <w:rPr>
          <w:rFonts w:hint="default" w:ascii="Times New Roman" w:hAnsi="Times New Roman" w:cs="Times New Roman"/>
          <w:lang w:val="en-US" w:eastAsia="zh-CN"/>
        </w:rPr>
      </w:pPr>
    </w:p>
    <w:p w14:paraId="0B82F925">
      <w:pPr>
        <w:pStyle w:val="2"/>
        <w:keepNext w:val="0"/>
        <w:keepLines w:val="0"/>
        <w:pageBreakBefore w:val="0"/>
        <w:kinsoku/>
        <w:overflowPunct/>
        <w:topLinePunct w:val="0"/>
        <w:bidi w:val="0"/>
        <w:spacing w:after="0" w:line="560" w:lineRule="exact"/>
        <w:rPr>
          <w:rFonts w:hint="default" w:ascii="Times New Roman" w:hAnsi="Times New Roman" w:cs="Times New Roman"/>
          <w:lang w:val="en-US" w:eastAsia="zh-CN"/>
        </w:rPr>
      </w:pPr>
    </w:p>
    <w:p w14:paraId="5485396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裕民县</w:t>
      </w:r>
      <w:r>
        <w:rPr>
          <w:rFonts w:hint="default" w:ascii="Times New Roman" w:hAnsi="Times New Roman" w:eastAsia="仿宋_GB2312" w:cs="Times New Roman"/>
          <w:color w:val="000000"/>
          <w:sz w:val="32"/>
          <w:szCs w:val="32"/>
        </w:rPr>
        <w:t>市场监督管理局</w:t>
      </w:r>
    </w:p>
    <w:p w14:paraId="0551684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（印 章）</w:t>
      </w:r>
    </w:p>
    <w:p w14:paraId="1F4170E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000000"/>
          <w:sz w:val="32"/>
          <w:szCs w:val="32"/>
          <w:lang w:val="en-US" w:eastAsia="zh-CN"/>
        </w:rPr>
        <w:t>二〇二五年十二月一日</w:t>
      </w:r>
    </w:p>
    <w:p w14:paraId="63D9C797">
      <w:pPr>
        <w:keepNext w:val="0"/>
        <w:keepLines w:val="0"/>
        <w:pageBreakBefore w:val="0"/>
        <w:widowControl w:val="0"/>
        <w:kinsoku/>
        <w:wordWrap w:val="0"/>
        <w:overflowPunct/>
        <w:topLinePunct w:val="0"/>
        <w:autoSpaceDE w:val="0"/>
        <w:autoSpaceDN w:val="0"/>
        <w:bidi w:val="0"/>
        <w:adjustRightInd/>
        <w:snapToGrid w:val="0"/>
        <w:spacing w:line="560" w:lineRule="exact"/>
        <w:ind w:left="0" w:leftChars="0" w:right="0" w:firstLine="0" w:firstLineChars="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黑体" w:cs="Times New Roman"/>
          <w:color w:val="000000"/>
          <w:sz w:val="30"/>
          <w:szCs w:val="30"/>
        </w:rPr>
        <w:t>（市场监督管理部门将依法向社会公示本行政处罚决定信息）</w:t>
      </w:r>
    </w:p>
    <w:p w14:paraId="533FC8D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auto"/>
        <w:rPr>
          <w:rFonts w:hint="default" w:ascii="Times New Roman" w:hAnsi="Times New Roman" w:cs="Times New Roman"/>
        </w:rPr>
      </w:pPr>
      <w:r>
        <w:rPr>
          <w:rFonts w:hint="default" w:ascii="Times New Roman" w:hAnsi="Times New Roman" w:eastAsia="仿宋_GB2312" w:cs="Times New Roman"/>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587" w:right="1800" w:bottom="16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BDE01"/>
    <w:multiLevelType w:val="singleLevel"/>
    <w:tmpl w:val="B97BDE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1031770"/>
    <w:rsid w:val="028C560D"/>
    <w:rsid w:val="02AD6E47"/>
    <w:rsid w:val="0354597C"/>
    <w:rsid w:val="0384584D"/>
    <w:rsid w:val="038E0F41"/>
    <w:rsid w:val="04034DD8"/>
    <w:rsid w:val="04AB4122"/>
    <w:rsid w:val="05253722"/>
    <w:rsid w:val="076B64AF"/>
    <w:rsid w:val="07BB1C98"/>
    <w:rsid w:val="08220B4E"/>
    <w:rsid w:val="086C789F"/>
    <w:rsid w:val="0870569D"/>
    <w:rsid w:val="0A154547"/>
    <w:rsid w:val="0A8171C0"/>
    <w:rsid w:val="0AA43771"/>
    <w:rsid w:val="0B6A7668"/>
    <w:rsid w:val="0BC92293"/>
    <w:rsid w:val="0BEF0C3C"/>
    <w:rsid w:val="0C1D3C47"/>
    <w:rsid w:val="0C400033"/>
    <w:rsid w:val="0C65557F"/>
    <w:rsid w:val="0C745703"/>
    <w:rsid w:val="0CE5665D"/>
    <w:rsid w:val="0CF96761"/>
    <w:rsid w:val="0D641731"/>
    <w:rsid w:val="112917CC"/>
    <w:rsid w:val="11926134"/>
    <w:rsid w:val="1242252A"/>
    <w:rsid w:val="12655C53"/>
    <w:rsid w:val="140F51E8"/>
    <w:rsid w:val="14165756"/>
    <w:rsid w:val="146B7F29"/>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224F78"/>
    <w:rsid w:val="1F8027C3"/>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6521307"/>
    <w:rsid w:val="37470222"/>
    <w:rsid w:val="37624C90"/>
    <w:rsid w:val="38DD39EA"/>
    <w:rsid w:val="39402657"/>
    <w:rsid w:val="39B245D2"/>
    <w:rsid w:val="3BEC7F79"/>
    <w:rsid w:val="3C9A5943"/>
    <w:rsid w:val="3CBE434B"/>
    <w:rsid w:val="3CC130E3"/>
    <w:rsid w:val="3F1333CA"/>
    <w:rsid w:val="40D56A87"/>
    <w:rsid w:val="43097140"/>
    <w:rsid w:val="43B51529"/>
    <w:rsid w:val="43C00847"/>
    <w:rsid w:val="43CD655D"/>
    <w:rsid w:val="44936DF2"/>
    <w:rsid w:val="44D268F4"/>
    <w:rsid w:val="44E36F84"/>
    <w:rsid w:val="46034DBC"/>
    <w:rsid w:val="4795266C"/>
    <w:rsid w:val="47ED35F3"/>
    <w:rsid w:val="48FC1851"/>
    <w:rsid w:val="493A2AF7"/>
    <w:rsid w:val="494D0249"/>
    <w:rsid w:val="4BA5432B"/>
    <w:rsid w:val="4C903CBA"/>
    <w:rsid w:val="4DF03313"/>
    <w:rsid w:val="4EC10248"/>
    <w:rsid w:val="4F0F3081"/>
    <w:rsid w:val="4FCD3A52"/>
    <w:rsid w:val="503A32D3"/>
    <w:rsid w:val="517349B4"/>
    <w:rsid w:val="5379177E"/>
    <w:rsid w:val="54957803"/>
    <w:rsid w:val="54B8024C"/>
    <w:rsid w:val="55D0727E"/>
    <w:rsid w:val="56020A93"/>
    <w:rsid w:val="56B426C5"/>
    <w:rsid w:val="56BC6F9E"/>
    <w:rsid w:val="56C76CF9"/>
    <w:rsid w:val="57A25F91"/>
    <w:rsid w:val="57F25900"/>
    <w:rsid w:val="587A6769"/>
    <w:rsid w:val="595C3727"/>
    <w:rsid w:val="5A6E6C92"/>
    <w:rsid w:val="5AFC0430"/>
    <w:rsid w:val="5C6504B9"/>
    <w:rsid w:val="5E0572F2"/>
    <w:rsid w:val="5E892182"/>
    <w:rsid w:val="5EAD1766"/>
    <w:rsid w:val="5F3130A6"/>
    <w:rsid w:val="5F4D2C72"/>
    <w:rsid w:val="5F7D167F"/>
    <w:rsid w:val="5FB0650B"/>
    <w:rsid w:val="606E340C"/>
    <w:rsid w:val="60C73ACD"/>
    <w:rsid w:val="61370511"/>
    <w:rsid w:val="62FF2941"/>
    <w:rsid w:val="634819CE"/>
    <w:rsid w:val="63633D22"/>
    <w:rsid w:val="645D0983"/>
    <w:rsid w:val="651D594F"/>
    <w:rsid w:val="655943A4"/>
    <w:rsid w:val="66035C5F"/>
    <w:rsid w:val="66604FCA"/>
    <w:rsid w:val="66B775B5"/>
    <w:rsid w:val="67BF2729"/>
    <w:rsid w:val="68061584"/>
    <w:rsid w:val="681C627F"/>
    <w:rsid w:val="683C745E"/>
    <w:rsid w:val="686031E2"/>
    <w:rsid w:val="68861988"/>
    <w:rsid w:val="68C908FD"/>
    <w:rsid w:val="6BAB4379"/>
    <w:rsid w:val="6CBE2E6A"/>
    <w:rsid w:val="6CDB705F"/>
    <w:rsid w:val="6D9B3CD0"/>
    <w:rsid w:val="6D9C248F"/>
    <w:rsid w:val="6E266B85"/>
    <w:rsid w:val="716015BD"/>
    <w:rsid w:val="71932774"/>
    <w:rsid w:val="71A932BB"/>
    <w:rsid w:val="71B30F9D"/>
    <w:rsid w:val="7289533C"/>
    <w:rsid w:val="72C22B90"/>
    <w:rsid w:val="73813393"/>
    <w:rsid w:val="73E82DB6"/>
    <w:rsid w:val="74325002"/>
    <w:rsid w:val="7481772E"/>
    <w:rsid w:val="75966782"/>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9e1a86a1-cf30-4c45-9626-f09b0a38ac9f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12DAF9AE</paraID>
      <start>185</start>
      <end>187</end>
      <status>modified</status>
      <modifiedWord>》《</modifiedWord>
      <trackRevisions>false</trackRevisions>
    </reviewItem>
    <reviewItem>
      <errorID>3baad411-fde3-44bc-a287-06ac34a930db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4DFAD937</paraID>
      <start>54</start>
      <end>55</end>
      <status>modified</status>
      <modifiedWord>—</modifiedWord>
      <trackRevisions>false</trackRevisions>
    </reviewItem>
    <reviewItem>
      <errorID>95bb9732-b237-4f0f-a9ba-634ac72a504d</errorID>
      <errorWord>份</errorWord>
      <group>L1_Knowledge</group>
      <groupName>知识性问题</groupName>
      <ability>L2_Knowledge</ability>
      <abilityName>其他知识</abilityName>
      <candidateList>
        <item>张</item>
      </candidateList>
      <explain>请检查“份”是否为量词使用错误，建议修改为“张”。</explain>
      <paraID>6B832779</paraID>
      <start>20</start>
      <end>21</end>
      <status>unmodified</status>
      <modifiedWord/>
      <trackRevisions>false</trackRevisions>
    </reviewItem>
    <reviewItem>
      <errorID>a158ed01-deef-47e9-8038-a388175f2590</errorID>
      <errorWord>期限</errorWord>
      <group>L1_Word</group>
      <groupName>字词问题</groupName>
      <ability>L2_Typo</ability>
      <abilityName>字词错误</abilityName>
      <candidateList>
        <item>限期</item>
      </candidateList>
      <explain/>
      <paraID>6DEA5E17</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9547a-6cca-4243-aa2f-95ce5c58958b}">
  <ds:schemaRefs/>
</ds:datastoreItem>
</file>

<file path=docProps/app.xml><?xml version="1.0" encoding="utf-8"?>
<Properties xmlns="http://schemas.openxmlformats.org/officeDocument/2006/extended-properties" xmlns:vt="http://schemas.openxmlformats.org/officeDocument/2006/docPropsVTypes">
  <Template>Normal</Template>
  <Pages>3</Pages>
  <Words>1428</Words>
  <Characters>1520</Characters>
  <Lines>27</Lines>
  <Paragraphs>7</Paragraphs>
  <TotalTime>1</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2026-01-12T03:25:00Z</cp:lastPrinted>
  <dcterms:modified xsi:type="dcterms:W3CDTF">2026-01-21T03:34:16Z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6BEE9C9173414FF88BE1F33CC5460306</vt:lpwstr>
  </property>
  <property fmtid="{D5CDD505-2E9C-101B-9397-08002B2CF9AE}" pid="4" name="KSOTemplateDocerSaveRecord">
    <vt:lpwstr>eyJoZGlkIjoiMDYzYjE5MGYzMzVkMDdiNTQ3M2EwODA5NDg5Mjc5MjEiLCJ1c2VySWQiOiI2NTY2MzQ2MDAifQ==</vt:lpwstr>
  </property>
</Properties>
</file>